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18CB" w14:textId="77777777" w:rsidR="00D44760" w:rsidRDefault="00000000">
      <w:pPr>
        <w:pStyle w:val="af5"/>
      </w:pPr>
      <w:r>
        <w:t>Article Title</w:t>
      </w:r>
    </w:p>
    <w:p w14:paraId="12BFAF12" w14:textId="1EA6DF64" w:rsidR="00CB6D58" w:rsidRPr="00CB6D58" w:rsidRDefault="00000000" w:rsidP="00CB6D58">
      <w:pPr>
        <w:pStyle w:val="AuthorList"/>
        <w:spacing w:after="240"/>
        <w:rPr>
          <w:rFonts w:eastAsiaTheme="minorEastAsia"/>
          <w:color w:val="FF0000"/>
          <w:lang w:eastAsia="zh-CN"/>
        </w:rPr>
      </w:pP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2*</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1,2</w:t>
      </w:r>
    </w:p>
    <w:p w14:paraId="1752171B" w14:textId="1266F488" w:rsidR="00D44760" w:rsidRPr="006A7048" w:rsidRDefault="00000000" w:rsidP="00CB6D58">
      <w:pPr>
        <w:spacing w:after="0"/>
        <w:rPr>
          <w:rFonts w:eastAsiaTheme="minorEastAsia" w:cs="Times New Roman"/>
          <w:b/>
          <w:color w:val="FF0000"/>
          <w:szCs w:val="24"/>
          <w:lang w:eastAsia="zh-CN"/>
        </w:rPr>
      </w:pPr>
      <w:r w:rsidRPr="006A7048">
        <w:rPr>
          <w:rFonts w:cs="Times New Roman"/>
          <w:color w:val="FF0000"/>
          <w:szCs w:val="24"/>
          <w:vertAlign w:val="superscript"/>
        </w:rPr>
        <w:t>1</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e-mail@emai.com</w:t>
      </w:r>
    </w:p>
    <w:p w14:paraId="434D314A" w14:textId="6DD20E9E" w:rsidR="00D44760" w:rsidRPr="006A7048" w:rsidRDefault="00000000">
      <w:pPr>
        <w:spacing w:after="0"/>
        <w:rPr>
          <w:rFonts w:eastAsiaTheme="minorEastAsia" w:cs="Times New Roman"/>
          <w:b/>
          <w:color w:val="FF0000"/>
          <w:szCs w:val="24"/>
          <w:lang w:eastAsia="zh-CN"/>
        </w:rPr>
      </w:pPr>
      <w:r w:rsidRPr="006A7048">
        <w:rPr>
          <w:rFonts w:cs="Times New Roman"/>
          <w:color w:val="FF0000"/>
          <w:szCs w:val="24"/>
          <w:vertAlign w:val="superscript"/>
        </w:rPr>
        <w:t>2</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e-mail@email.com</w:t>
      </w:r>
    </w:p>
    <w:p w14:paraId="0368AC7E" w14:textId="77777777" w:rsidR="00D44760" w:rsidRPr="006A7048" w:rsidRDefault="00000000" w:rsidP="00CB6D58">
      <w:pPr>
        <w:spacing w:before="240" w:after="0"/>
        <w:rPr>
          <w:rFonts w:eastAsiaTheme="minorEastAsia" w:cs="Times New Roman"/>
          <w:b/>
          <w:color w:val="FF0000"/>
          <w:szCs w:val="24"/>
          <w:lang w:eastAsia="zh-CN"/>
        </w:rPr>
      </w:pPr>
      <w:r w:rsidRPr="006A7048">
        <w:rPr>
          <w:rFonts w:cs="Times New Roman"/>
          <w:b/>
          <w:color w:val="FF0000"/>
          <w:szCs w:val="24"/>
        </w:rPr>
        <w:t xml:space="preserve">* Correspondence: </w:t>
      </w:r>
      <w:r w:rsidRPr="006A7048">
        <w:rPr>
          <w:rFonts w:cs="Times New Roman"/>
          <w:b/>
          <w:color w:val="FF0000"/>
          <w:szCs w:val="24"/>
        </w:rPr>
        <w:br/>
      </w:r>
      <w:r w:rsidRPr="006A7048">
        <w:rPr>
          <w:rFonts w:cs="Times New Roman"/>
          <w:color w:val="FF0000"/>
          <w:szCs w:val="24"/>
        </w:rPr>
        <w:t>Corresponding Author</w:t>
      </w:r>
      <w:r w:rsidRPr="006A7048">
        <w:rPr>
          <w:rFonts w:cs="Times New Roman"/>
          <w:color w:val="FF0000"/>
          <w:szCs w:val="24"/>
        </w:rPr>
        <w:br/>
        <w:t>email@</w:t>
      </w:r>
      <w:r w:rsidRPr="006A7048">
        <w:rPr>
          <w:rFonts w:eastAsiaTheme="minorEastAsia" w:cs="Times New Roman" w:hint="eastAsia"/>
          <w:color w:val="FF0000"/>
          <w:szCs w:val="24"/>
          <w:lang w:eastAsia="zh-CN"/>
        </w:rPr>
        <w:t>email</w:t>
      </w:r>
      <w:r w:rsidRPr="006A7048">
        <w:rPr>
          <w:rFonts w:cs="Times New Roman"/>
          <w:color w:val="FF0000"/>
          <w:szCs w:val="24"/>
        </w:rPr>
        <w:t>.</w:t>
      </w:r>
      <w:r w:rsidRPr="006A7048">
        <w:rPr>
          <w:rFonts w:eastAsiaTheme="minorEastAsia" w:cs="Times New Roman" w:hint="eastAsia"/>
          <w:color w:val="FF0000"/>
          <w:szCs w:val="24"/>
          <w:lang w:eastAsia="zh-CN"/>
        </w:rPr>
        <w:t>com</w:t>
      </w:r>
    </w:p>
    <w:p w14:paraId="1B5F12FF" w14:textId="77777777" w:rsidR="00D23CE0" w:rsidRPr="001B0B79" w:rsidRDefault="00D23CE0" w:rsidP="00D23CE0">
      <w:pPr>
        <w:pStyle w:val="AuthorList"/>
        <w:jc w:val="both"/>
        <w:rPr>
          <w:rFonts w:eastAsiaTheme="minorEastAsia"/>
          <w:b w:val="0"/>
          <w:bCs/>
          <w:sz w:val="32"/>
          <w:szCs w:val="32"/>
          <w:u w:val="single"/>
          <w:lang w:eastAsia="zh-CN"/>
        </w:rPr>
      </w:pPr>
      <w:bookmarkStart w:id="0" w:name="_Hlk193293665"/>
      <w:r w:rsidRPr="001B0B79">
        <w:rPr>
          <w:rFonts w:eastAsiaTheme="minorEastAsia" w:hint="eastAsia"/>
          <w:sz w:val="32"/>
          <w:szCs w:val="32"/>
          <w:highlight w:val="lightGray"/>
          <w:u w:val="single"/>
          <w:lang w:eastAsia="zh-CN"/>
        </w:rPr>
        <w:t xml:space="preserve">Note: </w:t>
      </w:r>
      <w:r w:rsidRPr="001B0B79">
        <w:rPr>
          <w:rFonts w:eastAsiaTheme="minorEastAsia"/>
          <w:b w:val="0"/>
          <w:bCs/>
          <w:sz w:val="32"/>
          <w:szCs w:val="32"/>
          <w:highlight w:val="lightGray"/>
          <w:u w:val="single"/>
          <w:lang w:eastAsia="zh-CN"/>
        </w:rPr>
        <w:t xml:space="preserve">When submitting a manuscript for the first time, the author is required to revise the manuscript in accordance with this format template and </w:t>
      </w:r>
      <w:r w:rsidRPr="001B0B79">
        <w:rPr>
          <w:rFonts w:eastAsiaTheme="minorEastAsia"/>
          <w:sz w:val="32"/>
          <w:szCs w:val="32"/>
          <w:highlight w:val="lightGray"/>
          <w:u w:val="single"/>
          <w:lang w:eastAsia="zh-CN"/>
        </w:rPr>
        <w:t>submit two documents:</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first file </w:t>
      </w:r>
      <w:r w:rsidRPr="001B0B79">
        <w:rPr>
          <w:rFonts w:eastAsiaTheme="minorEastAsia"/>
          <w:sz w:val="32"/>
          <w:szCs w:val="32"/>
          <w:highlight w:val="lightGray"/>
          <w:u w:val="single"/>
          <w:lang w:eastAsia="zh-CN"/>
        </w:rPr>
        <w:t>does not contain the author information</w:t>
      </w:r>
      <w:r w:rsidRPr="001B0B79">
        <w:rPr>
          <w:rFonts w:eastAsiaTheme="minorEastAsia"/>
          <w:b w:val="0"/>
          <w:bCs/>
          <w:sz w:val="32"/>
          <w:szCs w:val="32"/>
          <w:highlight w:val="lightGray"/>
          <w:u w:val="single"/>
          <w:lang w:eastAsia="zh-CN"/>
        </w:rPr>
        <w:t xml:space="preserve"> and is named </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article title</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second file </w:t>
      </w:r>
      <w:r w:rsidRPr="001B0B79">
        <w:rPr>
          <w:rFonts w:eastAsiaTheme="minorEastAsia"/>
          <w:sz w:val="32"/>
          <w:szCs w:val="32"/>
          <w:highlight w:val="lightGray"/>
          <w:u w:val="single"/>
          <w:lang w:eastAsia="zh-CN"/>
        </w:rPr>
        <w:t>contains the title, author information, keywords, abstract</w:t>
      </w:r>
      <w:r w:rsidRPr="001B0B79">
        <w:rPr>
          <w:rFonts w:eastAsiaTheme="minorEastAsia"/>
          <w:b w:val="0"/>
          <w:bCs/>
          <w:sz w:val="32"/>
          <w:szCs w:val="32"/>
          <w:highlight w:val="lightGray"/>
          <w:u w:val="single"/>
          <w:lang w:eastAsia="zh-CN"/>
        </w:rPr>
        <w:t>, and is named ‘Title Page’.</w:t>
      </w:r>
    </w:p>
    <w:bookmarkEnd w:id="0"/>
    <w:p w14:paraId="7647925A" w14:textId="04743FD7" w:rsidR="006A7048" w:rsidRDefault="00000000" w:rsidP="006A7048">
      <w:pPr>
        <w:pStyle w:val="AuthorList"/>
        <w:rPr>
          <w:rFonts w:eastAsiaTheme="minorEastAsia"/>
          <w:lang w:eastAsia="zh-CN"/>
        </w:rPr>
      </w:pPr>
      <w:r>
        <w:t>Keywords: keyword, keyword, keyword. (Min.</w:t>
      </w:r>
      <w:r>
        <w:rPr>
          <w:rFonts w:eastAsiaTheme="minorEastAsia" w:hint="eastAsia"/>
          <w:lang w:eastAsia="zh-CN"/>
        </w:rPr>
        <w:t>3</w:t>
      </w:r>
      <w:r>
        <w:t>-Max.8)</w:t>
      </w:r>
    </w:p>
    <w:p w14:paraId="2A0AEDE0" w14:textId="77777777" w:rsidR="00FE2047" w:rsidRPr="00FE2047" w:rsidRDefault="00FE2047" w:rsidP="00FE2047">
      <w:pPr>
        <w:rPr>
          <w:rFonts w:eastAsiaTheme="minorEastAsia"/>
          <w:lang w:eastAsia="zh-CN"/>
        </w:rPr>
      </w:pPr>
    </w:p>
    <w:p w14:paraId="6DE6F546" w14:textId="77777777" w:rsidR="00D44760" w:rsidRDefault="00000000">
      <w:pPr>
        <w:pStyle w:val="AuthorList"/>
        <w:jc w:val="both"/>
      </w:pPr>
      <w:r>
        <w:t>Abstract</w:t>
      </w:r>
    </w:p>
    <w:p w14:paraId="505C6994" w14:textId="3F22AD61"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sidR="000853FB">
        <w:rPr>
          <w:rFonts w:eastAsiaTheme="minorEastAsia" w:hint="eastAsia"/>
          <w:szCs w:val="24"/>
          <w:lang w:eastAsia="zh-CN"/>
        </w:rPr>
        <w:t>.</w:t>
      </w:r>
    </w:p>
    <w:p w14:paraId="518B1889" w14:textId="1CC1D4D3" w:rsidR="00D44760" w:rsidRDefault="00000000">
      <w:pPr>
        <w:jc w:val="both"/>
        <w:rPr>
          <w:rFonts w:eastAsiaTheme="minorEastAsia"/>
          <w:szCs w:val="24"/>
          <w:lang w:eastAsia="zh-CN"/>
        </w:rPr>
      </w:pPr>
      <w:r>
        <w:rPr>
          <w:szCs w:val="24"/>
        </w:rPr>
        <w:t xml:space="preserve">Leave the Abstract empty if your article does not require one – please see the “Article types” on every </w:t>
      </w:r>
      <w:r>
        <w:rPr>
          <w:rFonts w:eastAsia="宋体" w:hint="eastAsia"/>
          <w:szCs w:val="24"/>
          <w:lang w:eastAsia="zh-CN"/>
        </w:rPr>
        <w:t>CScholar</w:t>
      </w:r>
      <w:r>
        <w:rPr>
          <w:szCs w:val="24"/>
        </w:rPr>
        <w:t xml:space="preserve"> journal page for full details.</w:t>
      </w:r>
    </w:p>
    <w:p w14:paraId="67F122D2" w14:textId="77777777" w:rsidR="00FE2047" w:rsidRPr="00FE2047" w:rsidRDefault="00FE2047">
      <w:pPr>
        <w:jc w:val="both"/>
        <w:rPr>
          <w:rFonts w:eastAsiaTheme="minorEastAsia"/>
          <w:szCs w:val="24"/>
          <w:lang w:eastAsia="zh-CN"/>
        </w:rPr>
      </w:pPr>
    </w:p>
    <w:p w14:paraId="60390F91" w14:textId="77777777" w:rsidR="00D44760" w:rsidRDefault="00000000" w:rsidP="009F4610">
      <w:pPr>
        <w:pStyle w:val="1"/>
      </w:pPr>
      <w:r>
        <w:t>Introduction</w:t>
      </w:r>
    </w:p>
    <w:p w14:paraId="081718AD" w14:textId="5728AAE2" w:rsidR="00D44760" w:rsidRDefault="00000000">
      <w:pPr>
        <w:rPr>
          <w:rFonts w:eastAsiaTheme="minorEastAsia"/>
          <w:szCs w:val="24"/>
          <w:lang w:eastAsia="zh-CN"/>
        </w:rPr>
      </w:pPr>
      <w:r>
        <w:rPr>
          <w:rFonts w:eastAsiaTheme="minorEastAsia"/>
          <w:szCs w:val="24"/>
          <w:lang w:eastAsia="zh-CN"/>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sidR="007714B1">
        <w:rPr>
          <w:rFonts w:eastAsiaTheme="minorEastAsia" w:hint="eastAsia"/>
          <w:szCs w:val="24"/>
          <w:lang w:eastAsia="zh-CN"/>
        </w:rPr>
        <w:t>esi</w:t>
      </w:r>
      <w:r>
        <w:rPr>
          <w:rFonts w:eastAsiaTheme="minorEastAsia"/>
          <w:szCs w:val="24"/>
          <w:lang w:eastAsia="zh-CN"/>
        </w:rPr>
        <w:t xml:space="preserv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xxxxx (Lucas, 2024), or Lucas(2024) has found that xxxxx. </w:t>
      </w:r>
    </w:p>
    <w:p w14:paraId="518F3FC3" w14:textId="60C44301" w:rsidR="00D44760" w:rsidRDefault="00000000">
      <w:pPr>
        <w:rPr>
          <w:rFonts w:eastAsiaTheme="minorEastAsia"/>
          <w:szCs w:val="24"/>
          <w:lang w:eastAsia="zh-CN"/>
        </w:rPr>
      </w:pPr>
      <w:r>
        <w:rPr>
          <w:rFonts w:eastAsiaTheme="minorEastAsia" w:hint="eastAsia"/>
          <w:szCs w:val="24"/>
          <w:lang w:eastAsia="zh-CN"/>
        </w:rPr>
        <w:t xml:space="preserve">For two authors: xxxxx (Lucas </w:t>
      </w:r>
      <w:r w:rsidR="006F1A92">
        <w:rPr>
          <w:rFonts w:eastAsiaTheme="minorEastAsia" w:hint="eastAsia"/>
          <w:szCs w:val="24"/>
          <w:lang w:eastAsia="zh-CN"/>
        </w:rPr>
        <w:t>and</w:t>
      </w:r>
      <w:r>
        <w:rPr>
          <w:rFonts w:eastAsiaTheme="minorEastAsia" w:hint="eastAsia"/>
          <w:szCs w:val="24"/>
          <w:lang w:eastAsia="zh-CN"/>
        </w:rPr>
        <w:t xml:space="preserve"> Diezmann, 2024), or Lucas </w:t>
      </w:r>
      <w:r w:rsidR="006F1A92">
        <w:rPr>
          <w:rFonts w:eastAsiaTheme="minorEastAsia" w:hint="eastAsia"/>
          <w:szCs w:val="24"/>
          <w:lang w:eastAsia="zh-CN"/>
        </w:rPr>
        <w:t>and</w:t>
      </w:r>
      <w:r>
        <w:rPr>
          <w:rFonts w:eastAsiaTheme="minorEastAsia" w:hint="eastAsia"/>
          <w:szCs w:val="24"/>
          <w:lang w:eastAsia="zh-CN"/>
        </w:rPr>
        <w:t xml:space="preserve">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(2009) have found that xxxxx. </w:t>
      </w:r>
    </w:p>
    <w:p w14:paraId="63EA87FC" w14:textId="682A4C16" w:rsidR="00D44760" w:rsidRDefault="00000000">
      <w:pPr>
        <w:rPr>
          <w:rFonts w:eastAsiaTheme="minorEastAsia"/>
          <w:szCs w:val="24"/>
          <w:lang w:eastAsia="zh-CN"/>
        </w:rPr>
      </w:pPr>
      <w:r>
        <w:rPr>
          <w:rFonts w:eastAsiaTheme="minorEastAsia" w:hint="eastAsia"/>
          <w:szCs w:val="24"/>
          <w:lang w:eastAsia="zh-CN"/>
        </w:rPr>
        <w:t xml:space="preserve">For more authors: xxxxx (Lucas et al., 2024), or Lucas et al.(2024)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376FC53C" w14:textId="060C0C82" w:rsidR="00D44760" w:rsidRPr="00466967" w:rsidRDefault="00000000" w:rsidP="009F4610">
      <w:pPr>
        <w:pStyle w:val="1"/>
      </w:pPr>
      <w:r w:rsidRPr="00466967">
        <w:lastRenderedPageBreak/>
        <w:t xml:space="preserve">The </w:t>
      </w:r>
      <w:r w:rsidR="005C507B" w:rsidRPr="00466967">
        <w:rPr>
          <w:rFonts w:hint="eastAsia"/>
        </w:rPr>
        <w:t>M</w:t>
      </w:r>
      <w:r w:rsidRPr="00466967">
        <w:t xml:space="preserve">ain </w:t>
      </w:r>
      <w:r w:rsidR="005C507B" w:rsidRPr="00466967">
        <w:rPr>
          <w:rFonts w:hint="eastAsia"/>
        </w:rPr>
        <w:t>C</w:t>
      </w:r>
      <w:r w:rsidRPr="00466967">
        <w:t xml:space="preserve">ontent of the </w:t>
      </w:r>
      <w:r w:rsidR="005C507B" w:rsidRPr="00466967">
        <w:rPr>
          <w:rFonts w:hint="eastAsia"/>
        </w:rPr>
        <w:t>M</w:t>
      </w:r>
      <w:r w:rsidRPr="00466967">
        <w:rPr>
          <w:rFonts w:hint="eastAsia"/>
        </w:rPr>
        <w:t>anuscript</w:t>
      </w:r>
    </w:p>
    <w:p w14:paraId="55EE5DD8" w14:textId="77777777" w:rsidR="00D44760" w:rsidRDefault="00000000" w:rsidP="009F4610">
      <w:pPr>
        <w:pStyle w:val="2"/>
        <w:rPr>
          <w:lang w:eastAsia="zh-CN"/>
        </w:rPr>
      </w:pPr>
      <w:r>
        <w:rPr>
          <w:rFonts w:hint="eastAsia"/>
          <w:lang w:eastAsia="zh-CN"/>
        </w:rPr>
        <w:t>Subsection</w:t>
      </w:r>
    </w:p>
    <w:p w14:paraId="34931983" w14:textId="77777777" w:rsidR="00D44760" w:rsidRDefault="00000000" w:rsidP="00466967">
      <w:pPr>
        <w:pStyle w:val="3"/>
        <w:rPr>
          <w:lang w:eastAsia="zh-CN"/>
        </w:rPr>
      </w:pPr>
      <w:r>
        <w:rPr>
          <w:rFonts w:hint="eastAsia"/>
          <w:lang w:eastAsia="zh-CN"/>
        </w:rPr>
        <w:t>Subsubsection</w:t>
      </w:r>
    </w:p>
    <w:p w14:paraId="0A467B9A" w14:textId="4586CD04" w:rsidR="00D44760" w:rsidRDefault="00000000" w:rsidP="00466967">
      <w:pPr>
        <w:pStyle w:val="a0"/>
        <w:rPr>
          <w:lang w:eastAsia="zh-CN"/>
        </w:rPr>
      </w:pPr>
      <w:r>
        <w:rPr>
          <w:rFonts w:hint="eastAsia"/>
          <w:lang w:eastAsia="zh-CN"/>
        </w:rPr>
        <w:t>(1)</w:t>
      </w:r>
      <w:r w:rsidR="006D6722">
        <w:rPr>
          <w:rFonts w:eastAsiaTheme="minorEastAsia" w:hint="eastAsia"/>
          <w:lang w:eastAsia="zh-CN"/>
        </w:rPr>
        <w:t xml:space="preserve"> </w:t>
      </w:r>
      <w:r>
        <w:rPr>
          <w:rFonts w:hint="eastAsia"/>
          <w:lang w:eastAsia="zh-CN"/>
        </w:rPr>
        <w:t>First item;</w:t>
      </w:r>
    </w:p>
    <w:p w14:paraId="4D008196" w14:textId="5F73E266" w:rsidR="00D44760" w:rsidRDefault="00000000" w:rsidP="00466967">
      <w:pPr>
        <w:pStyle w:val="a0"/>
        <w:rPr>
          <w:lang w:eastAsia="zh-CN"/>
        </w:rPr>
      </w:pPr>
      <w:r>
        <w:rPr>
          <w:rFonts w:hint="eastAsia"/>
          <w:lang w:eastAsia="zh-CN"/>
        </w:rPr>
        <w:t>(2)</w:t>
      </w:r>
      <w:r w:rsidR="006D6722">
        <w:rPr>
          <w:rFonts w:eastAsiaTheme="minorEastAsia" w:hint="eastAsia"/>
          <w:lang w:eastAsia="zh-CN"/>
        </w:rPr>
        <w:t xml:space="preserve"> </w:t>
      </w:r>
      <w:r>
        <w:rPr>
          <w:rFonts w:hint="eastAsia"/>
          <w:lang w:eastAsia="zh-CN"/>
        </w:rPr>
        <w:t>Second item;</w:t>
      </w:r>
    </w:p>
    <w:p w14:paraId="482EE561" w14:textId="7BC15BFC" w:rsidR="00D44760" w:rsidRPr="005C507B" w:rsidRDefault="00000000" w:rsidP="00466967">
      <w:pPr>
        <w:pStyle w:val="a0"/>
        <w:rPr>
          <w:lang w:eastAsia="zh-CN"/>
        </w:rPr>
      </w:pPr>
      <w:r>
        <w:rPr>
          <w:rFonts w:hint="eastAsia"/>
          <w:lang w:eastAsia="zh-CN"/>
        </w:rPr>
        <w:t>(3)</w:t>
      </w:r>
      <w:r w:rsidR="006D6722">
        <w:rPr>
          <w:rFonts w:eastAsiaTheme="minorEastAsia" w:hint="eastAsia"/>
          <w:lang w:eastAsia="zh-CN"/>
        </w:rPr>
        <w:t xml:space="preserve"> </w:t>
      </w:r>
      <w:r>
        <w:rPr>
          <w:rFonts w:hint="eastAsia"/>
          <w:lang w:eastAsia="zh-CN"/>
        </w:rPr>
        <w:t>Third item.</w:t>
      </w:r>
    </w:p>
    <w:p w14:paraId="4A2299EC" w14:textId="77777777" w:rsidR="00D44760" w:rsidRDefault="00000000" w:rsidP="009F461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2065C3D6" w:rsidR="00D44760" w:rsidRDefault="00000000" w:rsidP="007D7F59">
      <w:pPr>
        <w:pStyle w:val="a4"/>
        <w:jc w:val="right"/>
        <w:rPr>
          <w:lang w:eastAsia="zh-CN"/>
        </w:rPr>
      </w:pPr>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sidR="007D7F59">
        <w:rPr>
          <w:rFonts w:eastAsiaTheme="minorEastAsia" w:hint="eastAsia"/>
          <w:lang w:eastAsia="zh-CN"/>
        </w:rPr>
        <w:t xml:space="preserve">                  (1)</w:t>
      </w:r>
    </w:p>
    <w:p w14:paraId="4A462FCE" w14:textId="77777777" w:rsidR="00D44760" w:rsidRDefault="00000000" w:rsidP="009F461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CDE1E39" w14:textId="5400F871" w:rsidR="00D44760"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603A4A3F" w14:textId="77777777" w:rsidR="00D44760" w:rsidRDefault="00D44760">
      <w:pPr>
        <w:spacing w:before="0" w:after="0"/>
        <w:rPr>
          <w:rFonts w:eastAsiaTheme="minorEastAsia"/>
          <w:szCs w:val="24"/>
          <w:lang w:eastAsia="zh-CN"/>
        </w:rPr>
      </w:pPr>
    </w:p>
    <w:p w14:paraId="0FB60559" w14:textId="4447F1D3" w:rsidR="00D44760" w:rsidRDefault="00000000" w:rsidP="005C507B">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54F7DDCE" w14:textId="7200F260"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 xml:space="preserve">Figure 1. The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F</w:t>
      </w:r>
      <w:r>
        <w:rPr>
          <w:rFonts w:eastAsiaTheme="minorEastAsia" w:hint="eastAsia"/>
          <w:b/>
          <w:bCs/>
          <w:sz w:val="21"/>
          <w:szCs w:val="21"/>
          <w:lang w:eastAsia="zh-CN"/>
        </w:rPr>
        <w:t>igure</w:t>
      </w:r>
    </w:p>
    <w:p w14:paraId="440503B3" w14:textId="77777777" w:rsidR="00D44760" w:rsidRDefault="00D44760">
      <w:pPr>
        <w:spacing w:before="0" w:after="0"/>
        <w:rPr>
          <w:rFonts w:eastAsiaTheme="minorEastAsia" w:cs="Times New Roman"/>
          <w:szCs w:val="24"/>
          <w:lang w:val="en-GB" w:eastAsia="zh-CN"/>
        </w:rPr>
      </w:pPr>
    </w:p>
    <w:p w14:paraId="0F6BB808" w14:textId="102D454A" w:rsidR="00D44760" w:rsidRDefault="00000000" w:rsidP="00466967">
      <w:pPr>
        <w:pStyle w:val="3"/>
        <w:rPr>
          <w:lang w:val="en-GB" w:eastAsia="en-GB"/>
        </w:rPr>
      </w:pPr>
      <w:r>
        <w:rPr>
          <w:rFonts w:hint="eastAsia"/>
          <w:lang w:val="en-GB" w:eastAsia="en-GB"/>
        </w:rPr>
        <w:t xml:space="preserve">Permission to </w:t>
      </w:r>
      <w:r w:rsidR="00466967">
        <w:rPr>
          <w:rFonts w:hint="eastAsia"/>
          <w:lang w:val="en-GB" w:eastAsia="zh-CN"/>
        </w:rPr>
        <w:t>R</w:t>
      </w:r>
      <w:r>
        <w:rPr>
          <w:rFonts w:hint="eastAsia"/>
          <w:lang w:val="en-GB" w:eastAsia="en-GB"/>
        </w:rPr>
        <w:t>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rsidP="009F4610">
      <w:pPr>
        <w:pStyle w:val="1"/>
      </w:pPr>
      <w:r>
        <w:t>Tables</w:t>
      </w:r>
    </w:p>
    <w:p w14:paraId="232DFEE7" w14:textId="77777777" w:rsidR="00D44760" w:rsidRDefault="00000000" w:rsidP="008C4402">
      <w:pPr>
        <w:pStyle w:val="cscholar"/>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6843E37C" w14:textId="192AFEE4" w:rsidR="006A7048" w:rsidRPr="00D23CE0" w:rsidRDefault="009965E2" w:rsidP="00D23CE0">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7004F085" w14:textId="122F0BC5" w:rsidR="00D44760" w:rsidRDefault="00000000">
      <w:pPr>
        <w:jc w:val="center"/>
        <w:rPr>
          <w:rFonts w:eastAsiaTheme="minorEastAsia"/>
          <w:b/>
          <w:bCs/>
          <w:sz w:val="21"/>
          <w:szCs w:val="21"/>
          <w:lang w:eastAsia="zh-CN"/>
        </w:rPr>
      </w:pPr>
      <w:r>
        <w:rPr>
          <w:rFonts w:eastAsiaTheme="minorEastAsia" w:hint="eastAsia"/>
          <w:b/>
          <w:bCs/>
          <w:sz w:val="21"/>
          <w:szCs w:val="21"/>
          <w:lang w:eastAsia="zh-CN"/>
        </w:rPr>
        <w:lastRenderedPageBreak/>
        <w:t xml:space="preserve">Table 1.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T</w:t>
      </w:r>
      <w:r>
        <w:rPr>
          <w:rFonts w:eastAsiaTheme="minorEastAsia" w:hint="eastAsia"/>
          <w:b/>
          <w:bCs/>
          <w:sz w:val="21"/>
          <w:szCs w:val="21"/>
          <w:lang w:eastAsia="zh-CN"/>
        </w:rPr>
        <w:t>able</w:t>
      </w:r>
    </w:p>
    <w:tbl>
      <w:tblPr>
        <w:tblStyle w:val="af9"/>
        <w:tblW w:w="0" w:type="auto"/>
        <w:jc w:val="center"/>
        <w:tblLook w:val="04A0" w:firstRow="1" w:lastRow="0" w:firstColumn="1" w:lastColumn="0" w:noHBand="0" w:noVBand="1"/>
      </w:tblPr>
      <w:tblGrid>
        <w:gridCol w:w="2348"/>
        <w:gridCol w:w="2350"/>
        <w:gridCol w:w="2350"/>
        <w:gridCol w:w="2389"/>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5C45A413" w:rsidR="00D44760" w:rsidRDefault="00E05441" w:rsidP="00E05441">
            <w:pPr>
              <w:tabs>
                <w:tab w:val="center" w:pos="1071"/>
                <w:tab w:val="right" w:pos="2143"/>
              </w:tabs>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rsidP="009F461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5F3DE2C5" w14:textId="77777777" w:rsidR="00D44760" w:rsidRDefault="00000000" w:rsidP="009F4610">
      <w:pPr>
        <w:pStyle w:val="1"/>
      </w:pPr>
      <w:r>
        <w:t>Conclusions</w:t>
      </w:r>
    </w:p>
    <w:p w14:paraId="5E2D015A" w14:textId="33C7F2AA" w:rsidR="00D44760" w:rsidRDefault="00000000">
      <w:pPr>
        <w:rPr>
          <w:rFonts w:eastAsiaTheme="minorEastAsia"/>
          <w:lang w:val="en-GB" w:eastAsia="zh-CN"/>
        </w:rPr>
      </w:pPr>
      <w:r>
        <w:rPr>
          <w:lang w:val="en-GB" w:eastAsia="en-GB"/>
        </w:rPr>
        <w:t>This section is not mandatory but can be added to the manuscript if the discussion is unusually long or complex.</w:t>
      </w:r>
    </w:p>
    <w:p w14:paraId="77E1581A" w14:textId="77777777" w:rsidR="00466967" w:rsidRPr="00466967" w:rsidRDefault="00466967">
      <w:pPr>
        <w:rPr>
          <w:rFonts w:eastAsiaTheme="minorEastAsia"/>
          <w:lang w:val="en-GB" w:eastAsia="zh-CN"/>
        </w:rPr>
      </w:pPr>
    </w:p>
    <w:p w14:paraId="7F99AF8F" w14:textId="77777777" w:rsidR="00D44760" w:rsidRDefault="00000000" w:rsidP="009F4610">
      <w:pPr>
        <w:pStyle w:val="1"/>
        <w:numPr>
          <w:ilvl w:val="0"/>
          <w:numId w:val="0"/>
        </w:numPr>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454C">
      <w:pPr>
        <w:pStyle w:val="1"/>
        <w:numPr>
          <w:ilvl w:val="0"/>
          <w:numId w:val="0"/>
        </w:numPr>
      </w:pPr>
      <w:r>
        <w:t>Author Contributions</w:t>
      </w:r>
    </w:p>
    <w:p w14:paraId="1F920A67" w14:textId="77777777" w:rsidR="00D44760" w:rsidRDefault="00000000">
      <w:pPr>
        <w:rPr>
          <w:rFonts w:eastAsiaTheme="minorEastAsia"/>
          <w:lang w:eastAsia="zh-CN"/>
        </w:rPr>
      </w:pPr>
      <w:r>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454C">
      <w:pPr>
        <w:pStyle w:val="1"/>
        <w:numPr>
          <w:ilvl w:val="0"/>
          <w:numId w:val="0"/>
        </w:numPr>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454C">
      <w:pPr>
        <w:pStyle w:val="1"/>
        <w:numPr>
          <w:ilvl w:val="0"/>
          <w:numId w:val="0"/>
        </w:numPr>
        <w:rPr>
          <w:rFonts w:eastAsiaTheme="minorEastAsia"/>
          <w:lang w:eastAsia="zh-CN"/>
        </w:rPr>
      </w:pPr>
      <w:bookmarkStart w:id="1" w:name="_Hlk187180440"/>
      <w:r>
        <w:t>Institutional Review Board Statement</w:t>
      </w:r>
      <w:r w:rsidR="00E131B5">
        <w:rPr>
          <w:rFonts w:eastAsiaTheme="minorEastAsia" w:hint="eastAsia"/>
          <w:lang w:eastAsia="zh-CN"/>
        </w:rPr>
        <w:t>:</w:t>
      </w:r>
    </w:p>
    <w:bookmarkEnd w:id="1"/>
    <w:p w14:paraId="339AA4A1" w14:textId="77777777" w:rsidR="00D44760" w:rsidRDefault="00000000" w:rsidP="008C4402">
      <w:pPr>
        <w:rPr>
          <w:lang w:eastAsia="zh-CN"/>
        </w:rPr>
      </w:pPr>
      <w:r>
        <w:rPr>
          <w:lang w:eastAsia="zh-CN"/>
        </w:rPr>
        <w:t xml:space="preserve">In this section, you should add the Institutional Review Board Statement and approval number, if relevant to your study. You might choose to exclude this statement if the study did not require </w:t>
      </w:r>
      <w:r>
        <w:rPr>
          <w:lang w:eastAsia="zh-CN"/>
        </w:rPr>
        <w:lastRenderedPageBreak/>
        <w:t xml:space="preserve">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highlight w:val="lightGray"/>
          <w:lang w:eastAsia="zh-CN"/>
        </w:rPr>
        <w:t>“</w:t>
      </w:r>
      <w:bookmarkStart w:id="2" w:name="_Hlk187180500"/>
      <w:r>
        <w:rPr>
          <w:highlight w:val="lightGray"/>
          <w:lang w:eastAsia="zh-CN"/>
        </w:rPr>
        <w:t>Not applicable</w:t>
      </w:r>
      <w:bookmarkEnd w:id="2"/>
      <w:r>
        <w:rPr>
          <w:highlight w:val="lightGray"/>
          <w:lang w:eastAsia="zh-CN"/>
        </w:rPr>
        <w:t>”</w:t>
      </w:r>
      <w:r>
        <w:rPr>
          <w:lang w:eastAsia="zh-CN"/>
        </w:rPr>
        <w:t xml:space="preserve"> for studies not involving humans or animals.</w:t>
      </w:r>
    </w:p>
    <w:p w14:paraId="4EAA7274" w14:textId="09D33FFE" w:rsidR="00D44760" w:rsidRDefault="00000000" w:rsidP="004A454C">
      <w:pPr>
        <w:pStyle w:val="1"/>
        <w:numPr>
          <w:ilvl w:val="0"/>
          <w:numId w:val="0"/>
        </w:numPr>
        <w:rPr>
          <w:rFonts w:eastAsiaTheme="minorEastAsia"/>
          <w:lang w:eastAsia="zh-CN"/>
        </w:rPr>
      </w:pPr>
      <w:bookmarkStart w:id="3" w:name="_Hlk187180545"/>
      <w:r>
        <w:t>Informed Consent Statemen</w:t>
      </w:r>
      <w:r>
        <w:rPr>
          <w:rFonts w:eastAsiaTheme="minorEastAsia" w:hint="eastAsia"/>
          <w:lang w:eastAsia="zh-CN"/>
        </w:rPr>
        <w:t>t</w:t>
      </w:r>
      <w:r w:rsidR="00E131B5">
        <w:rPr>
          <w:rFonts w:eastAsiaTheme="minorEastAsia" w:hint="eastAsia"/>
          <w:lang w:eastAsia="zh-CN"/>
        </w:rPr>
        <w:t>:</w:t>
      </w:r>
    </w:p>
    <w:bookmarkEnd w:id="3"/>
    <w:p w14:paraId="7BF5B9CB" w14:textId="77777777" w:rsidR="00D44760" w:rsidRDefault="00000000" w:rsidP="008C4402">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rsidP="008C4402">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454C">
      <w:pPr>
        <w:pStyle w:val="1"/>
        <w:numPr>
          <w:ilvl w:val="0"/>
          <w:numId w:val="0"/>
        </w:numPr>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454C">
      <w:pPr>
        <w:pStyle w:val="1"/>
        <w:numPr>
          <w:ilvl w:val="0"/>
          <w:numId w:val="0"/>
        </w:numPr>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454C">
      <w:pPr>
        <w:pStyle w:val="1"/>
        <w:numPr>
          <w:ilvl w:val="0"/>
          <w:numId w:val="0"/>
        </w:numPr>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454C">
      <w:pPr>
        <w:pStyle w:val="1"/>
        <w:numPr>
          <w:ilvl w:val="0"/>
          <w:numId w:val="0"/>
        </w:numPr>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rsidP="004A454C">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3D34AA74" w14:textId="77777777" w:rsidR="00102BA9" w:rsidRPr="00102BA9" w:rsidRDefault="00102BA9" w:rsidP="00287EBD">
      <w:pPr>
        <w:rPr>
          <w:rFonts w:eastAsiaTheme="minorEastAsia"/>
          <w:lang w:eastAsia="zh-CN"/>
        </w:rPr>
      </w:pPr>
    </w:p>
    <w:p w14:paraId="5C28A4C4" w14:textId="47838BB1" w:rsidR="00102BA9" w:rsidRPr="00102BA9" w:rsidRDefault="00102BA9" w:rsidP="00287EBD">
      <w:pPr>
        <w:rPr>
          <w:rFonts w:eastAsiaTheme="minorEastAsia"/>
          <w:b/>
          <w:bCs/>
          <w:lang w:eastAsia="zh-CN"/>
        </w:rPr>
      </w:pPr>
      <w:r w:rsidRPr="00102BA9">
        <w:rPr>
          <w:rFonts w:eastAsiaTheme="minorEastAsia" w:hint="eastAsia"/>
          <w:b/>
          <w:bCs/>
          <w:lang w:eastAsia="zh-CN"/>
        </w:rPr>
        <w:lastRenderedPageBreak/>
        <w:t>E.g.</w:t>
      </w:r>
    </w:p>
    <w:p w14:paraId="59DB6343" w14:textId="77777777" w:rsidR="00102BA9" w:rsidRPr="00102BA9" w:rsidRDefault="00102BA9" w:rsidP="00102BA9">
      <w:pPr>
        <w:spacing w:line="480" w:lineRule="auto"/>
        <w:outlineLvl w:val="0"/>
        <w:rPr>
          <w:rFonts w:eastAsia="宋体" w:cs="Times New Roman"/>
          <w:b/>
          <w:vanish/>
          <w:szCs w:val="21"/>
        </w:rPr>
      </w:pPr>
      <w:r w:rsidRPr="00102BA9">
        <w:rPr>
          <w:rFonts w:eastAsia="宋体" w:cs="Times New Roman"/>
          <w:b/>
          <w:vanish/>
          <w:szCs w:val="21"/>
        </w:rPr>
        <w:t>Journal:</w:t>
      </w:r>
    </w:p>
    <w:p w14:paraId="507BE897"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García-López, J.S., &amp; Yelinek, J. (2019). Emotions in storybooks: A comparison of storybooks that represent ethnic and racial groups in the United States. </w:t>
      </w:r>
      <w:r w:rsidRPr="00102BA9">
        <w:rPr>
          <w:rFonts w:eastAsia="宋体" w:cs="Times New Roman"/>
          <w:bCs/>
          <w:i/>
          <w:iCs/>
          <w:szCs w:val="21"/>
        </w:rPr>
        <w:t>Psychology of Popular Media Culture</w:t>
      </w:r>
      <w:r w:rsidRPr="00102BA9">
        <w:rPr>
          <w:rFonts w:eastAsia="宋体" w:cs="Times New Roman"/>
          <w:bCs/>
          <w:szCs w:val="21"/>
        </w:rPr>
        <w:t xml:space="preserve">, </w:t>
      </w:r>
      <w:r w:rsidRPr="00102BA9">
        <w:rPr>
          <w:rFonts w:eastAsia="宋体" w:cs="Times New Roman"/>
          <w:bCs/>
          <w:i/>
          <w:iCs/>
          <w:szCs w:val="21"/>
        </w:rPr>
        <w:t>8</w:t>
      </w:r>
      <w:r w:rsidRPr="00102BA9">
        <w:rPr>
          <w:rFonts w:eastAsia="宋体" w:cs="Times New Roman"/>
          <w:bCs/>
          <w:szCs w:val="21"/>
        </w:rPr>
        <w:t>(3), 207-217.</w:t>
      </w:r>
    </w:p>
    <w:p w14:paraId="3C96CE3C"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Newspaper</w:t>
      </w:r>
      <w:r w:rsidRPr="00102BA9">
        <w:rPr>
          <w:rFonts w:eastAsia="宋体" w:cs="Times New Roman"/>
          <w:b/>
          <w:szCs w:val="21"/>
        </w:rPr>
        <w:t>：</w:t>
      </w:r>
    </w:p>
    <w:p w14:paraId="0072A46D"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Carey, B. (2019, March 22). Can we get better at forgetting? The New York Times.</w:t>
      </w:r>
    </w:p>
    <w:p w14:paraId="491A87CB"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Book</w:t>
      </w:r>
      <w:r w:rsidRPr="00102BA9">
        <w:rPr>
          <w:rFonts w:eastAsia="宋体" w:cs="Times New Roman"/>
          <w:b/>
          <w:szCs w:val="21"/>
        </w:rPr>
        <w:t>：</w:t>
      </w:r>
    </w:p>
    <w:p w14:paraId="19D8584E"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Sapolsky, R.M. (2017). </w:t>
      </w:r>
      <w:r w:rsidRPr="00102BA9">
        <w:rPr>
          <w:rFonts w:eastAsia="宋体" w:cs="Times New Roman"/>
          <w:bCs/>
          <w:i/>
          <w:iCs/>
          <w:szCs w:val="21"/>
        </w:rPr>
        <w:t>Behave: The biology of humans at our best and worst</w:t>
      </w:r>
      <w:r w:rsidRPr="00102BA9">
        <w:rPr>
          <w:rFonts w:eastAsia="宋体" w:cs="Times New Roman"/>
          <w:bCs/>
          <w:szCs w:val="21"/>
        </w:rPr>
        <w:t>. Penguin Books.</w:t>
      </w:r>
    </w:p>
    <w:p w14:paraId="1BC07A4F"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Report</w:t>
      </w:r>
      <w:r w:rsidRPr="00102BA9">
        <w:rPr>
          <w:rFonts w:eastAsia="宋体" w:cs="Times New Roman"/>
          <w:b/>
          <w:szCs w:val="21"/>
        </w:rPr>
        <w:t>：</w:t>
      </w:r>
    </w:p>
    <w:p w14:paraId="4220F799"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National Cancer Institute (Ed.) (2019). </w:t>
      </w:r>
      <w:r w:rsidRPr="00102BA9">
        <w:rPr>
          <w:rFonts w:eastAsia="宋体" w:cs="Times New Roman"/>
          <w:bCs/>
          <w:i/>
          <w:iCs/>
          <w:szCs w:val="21"/>
        </w:rPr>
        <w:t>Taking time: Support for people with cancer</w:t>
      </w:r>
      <w:r w:rsidRPr="00102BA9">
        <w:rPr>
          <w:rFonts w:eastAsia="宋体" w:cs="Times New Roman"/>
          <w:bCs/>
          <w:szCs w:val="21"/>
        </w:rPr>
        <w:t>. U.S. Department of Health and Human Services.</w:t>
      </w:r>
    </w:p>
    <w:p w14:paraId="05C78CB1"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Dissertation</w:t>
      </w:r>
      <w:r w:rsidRPr="00102BA9">
        <w:rPr>
          <w:rFonts w:eastAsia="宋体" w:cs="Times New Roman"/>
          <w:b/>
          <w:szCs w:val="21"/>
        </w:rPr>
        <w:t>：</w:t>
      </w:r>
    </w:p>
    <w:p w14:paraId="181ADEA0" w14:textId="354FDEFB" w:rsidR="00102BA9" w:rsidRPr="00102BA9" w:rsidRDefault="00102BA9" w:rsidP="00102BA9">
      <w:pPr>
        <w:spacing w:line="480" w:lineRule="auto"/>
        <w:ind w:left="480" w:hangingChars="200" w:hanging="480"/>
        <w:outlineLvl w:val="0"/>
        <w:rPr>
          <w:rFonts w:eastAsia="宋体" w:cs="Times New Roman"/>
          <w:bCs/>
          <w:szCs w:val="21"/>
          <w:lang w:eastAsia="zh-CN"/>
        </w:rPr>
      </w:pPr>
      <w:r w:rsidRPr="00102BA9">
        <w:rPr>
          <w:rFonts w:eastAsia="宋体" w:cs="Times New Roman"/>
          <w:bCs/>
          <w:szCs w:val="21"/>
        </w:rPr>
        <w:t xml:space="preserve">Kabir, J.M. (2016). </w:t>
      </w:r>
      <w:r w:rsidRPr="00102BA9">
        <w:rPr>
          <w:rFonts w:eastAsia="宋体" w:cs="Times New Roman"/>
          <w:bCs/>
          <w:i/>
          <w:iCs/>
          <w:szCs w:val="21"/>
        </w:rPr>
        <w:t>Factors influencing customer satisfaction at a fast food hamburger chain: The relationship between customer satisfaction and customer loyalty</w:t>
      </w:r>
      <w:r w:rsidRPr="00102BA9">
        <w:rPr>
          <w:rFonts w:eastAsia="宋体" w:cs="Times New Roman"/>
          <w:bCs/>
          <w:szCs w:val="21"/>
        </w:rPr>
        <w:t xml:space="preserve"> [Doctoral dissertation, Wilmington University]. ProQuest Dissertations &amp; Theses Global.</w:t>
      </w:r>
    </w:p>
    <w:sectPr w:rsidR="00102BA9" w:rsidRPr="00102BA9" w:rsidSect="00F80BD3">
      <w:headerReference w:type="even" r:id="rId14"/>
      <w:headerReference w:type="default" r:id="rId15"/>
      <w:footerReference w:type="even" r:id="rId16"/>
      <w:footerReference w:type="default" r:id="rId17"/>
      <w:headerReference w:type="first" r:id="rId18"/>
      <w:footerReference w:type="first" r:id="rId19"/>
      <w:pgSz w:w="11907" w:h="16840" w:code="1"/>
      <w:pgMar w:top="1134" w:right="1179" w:bottom="1134" w:left="1281"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1D65D" w14:textId="77777777" w:rsidR="00B619A3" w:rsidRDefault="00B619A3"/>
  </w:endnote>
  <w:endnote w:type="continuationSeparator" w:id="0">
    <w:p w14:paraId="2522CA54" w14:textId="77777777" w:rsidR="00B619A3" w:rsidRDefault="00B61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42D4" w14:textId="4C5E9DC2" w:rsidR="00D44760" w:rsidRPr="009E7485" w:rsidRDefault="006D6722">
    <w:pPr>
      <w:pStyle w:val="ac"/>
      <w:rPr>
        <w:rFonts w:cs="Times New Roman"/>
        <w:sz w:val="18"/>
        <w:szCs w:val="18"/>
        <w:lang w:val="fr-CH"/>
      </w:rPr>
    </w:pPr>
    <w:hyperlink r:id="rId1" w:history="1">
      <w:r w:rsidRPr="009E7485">
        <w:rPr>
          <w:rStyle w:val="aff"/>
          <w:rFonts w:cs="Times New Roman"/>
          <w:sz w:val="18"/>
          <w:szCs w:val="18"/>
          <w:lang w:val="fr-CH"/>
        </w:rPr>
        <w:t>https://</w:t>
      </w:r>
      <w:r w:rsidR="00396673">
        <w:rPr>
          <w:rStyle w:val="aff"/>
          <w:rFonts w:eastAsiaTheme="minorEastAsia" w:cs="Times New Roman" w:hint="eastAsia"/>
          <w:sz w:val="18"/>
          <w:szCs w:val="18"/>
          <w:lang w:val="fr-CH" w:eastAsia="zh-CN"/>
        </w:rPr>
        <w:t>fmst</w:t>
      </w:r>
      <w:r w:rsidRPr="009E7485">
        <w:rPr>
          <w:rStyle w:val="aff"/>
          <w:rFonts w:cs="Times New Roman"/>
          <w:sz w:val="18"/>
          <w:szCs w:val="18"/>
          <w:lang w:val="fr-CH"/>
        </w:rPr>
        <w:t>.cscholar.com/</w:t>
      </w:r>
    </w:hyperlink>
  </w:p>
  <w:p w14:paraId="174E9F27" w14:textId="77777777" w:rsidR="00D44760" w:rsidRPr="009E7485" w:rsidRDefault="00000000">
    <w:pPr>
      <w:pStyle w:val="ac"/>
      <w:rPr>
        <w:b/>
        <w:sz w:val="18"/>
        <w:szCs w:val="18"/>
        <w:lang w:val="fr-CH"/>
      </w:rPr>
    </w:pPr>
    <w:r w:rsidRPr="009E7485">
      <w:rPr>
        <w:rFonts w:eastAsia="宋体" w:hint="eastAsia"/>
        <w:bCs/>
        <w:iCs/>
        <w:sz w:val="18"/>
        <w:szCs w:val="18"/>
        <w:lang w:val="fr-CH"/>
      </w:rPr>
      <w:t>Article URL</w:t>
    </w:r>
    <w:r w:rsidRPr="009E7485">
      <w:rPr>
        <w:rFonts w:eastAsia="宋体" w:cs="Times New Roman"/>
        <w:bCs/>
        <w:iCs/>
        <w:sz w:val="18"/>
        <w:szCs w:val="18"/>
        <w:lang w:val="fr-CH" w:eastAsia="zh-CN"/>
      </w:rPr>
      <w:t xml:space="preserve"> </w:t>
    </w:r>
    <w:r w:rsidRPr="009E7485">
      <w:rPr>
        <w:noProof/>
        <w:sz w:val="18"/>
        <w:szCs w:val="18"/>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87182028"/>
  <w:bookmarkStart w:id="5" w:name="_Hlk187182029"/>
  <w:p w14:paraId="6AC83FE4" w14:textId="67FAA7F2" w:rsidR="00D44760" w:rsidRDefault="00396673">
    <w:pPr>
      <w:pStyle w:val="ac"/>
      <w:rPr>
        <w:rStyle w:val="aff"/>
        <w:rFonts w:cs="Times New Roman"/>
        <w:sz w:val="18"/>
        <w:szCs w:val="18"/>
        <w:lang w:val="fr-CH"/>
      </w:rPr>
    </w:pPr>
    <w:r>
      <w:rPr>
        <w:rFonts w:cs="Times New Roman"/>
        <w:sz w:val="18"/>
        <w:szCs w:val="18"/>
        <w:lang w:val="fr-CH"/>
      </w:rPr>
      <w:fldChar w:fldCharType="begin"/>
    </w:r>
    <w:r>
      <w:rPr>
        <w:rFonts w:cs="Times New Roman"/>
        <w:sz w:val="18"/>
        <w:szCs w:val="18"/>
        <w:lang w:val="fr-CH"/>
      </w:rPr>
      <w:instrText>HYPERLINK "</w:instrText>
    </w:r>
    <w:r w:rsidRPr="00396673">
      <w:rPr>
        <w:rFonts w:cs="Times New Roman"/>
        <w:sz w:val="18"/>
        <w:szCs w:val="18"/>
        <w:lang w:val="fr-CH"/>
      </w:rPr>
      <w:instrText>https://</w:instrText>
    </w:r>
    <w:r w:rsidRPr="00396673">
      <w:rPr>
        <w:rFonts w:eastAsiaTheme="minorEastAsia" w:cs="Times New Roman" w:hint="eastAsia"/>
        <w:sz w:val="18"/>
        <w:szCs w:val="18"/>
        <w:lang w:val="fr-CH" w:eastAsia="zh-CN"/>
      </w:rPr>
      <w:instrText>fmst</w:instrText>
    </w:r>
    <w:r w:rsidRPr="00396673">
      <w:rPr>
        <w:rFonts w:cs="Times New Roman"/>
        <w:sz w:val="18"/>
        <w:szCs w:val="18"/>
        <w:lang w:val="fr-CH"/>
      </w:rPr>
      <w:instrText>.cscholar.com/</w:instrText>
    </w:r>
    <w:r>
      <w:rPr>
        <w:rFonts w:cs="Times New Roman"/>
        <w:sz w:val="18"/>
        <w:szCs w:val="18"/>
        <w:lang w:val="fr-CH"/>
      </w:rPr>
      <w:instrText>"</w:instrText>
    </w:r>
    <w:r>
      <w:rPr>
        <w:rFonts w:cs="Times New Roman"/>
        <w:sz w:val="18"/>
        <w:szCs w:val="18"/>
        <w:lang w:val="fr-CH"/>
      </w:rPr>
    </w:r>
    <w:r>
      <w:rPr>
        <w:rFonts w:cs="Times New Roman"/>
        <w:sz w:val="18"/>
        <w:szCs w:val="18"/>
        <w:lang w:val="fr-CH"/>
      </w:rPr>
      <w:fldChar w:fldCharType="separate"/>
    </w:r>
    <w:r w:rsidRPr="00661C8B">
      <w:rPr>
        <w:rStyle w:val="aff"/>
        <w:rFonts w:cs="Times New Roman"/>
        <w:sz w:val="18"/>
        <w:szCs w:val="18"/>
        <w:lang w:val="fr-CH"/>
      </w:rPr>
      <w:t>https://</w:t>
    </w:r>
    <w:r w:rsidRPr="00661C8B">
      <w:rPr>
        <w:rStyle w:val="aff"/>
        <w:rFonts w:eastAsiaTheme="minorEastAsia" w:cs="Times New Roman" w:hint="eastAsia"/>
        <w:sz w:val="18"/>
        <w:szCs w:val="18"/>
        <w:lang w:val="fr-CH" w:eastAsia="zh-CN"/>
      </w:rPr>
      <w:t>fmst</w:t>
    </w:r>
    <w:r w:rsidRPr="00661C8B">
      <w:rPr>
        <w:rStyle w:val="aff"/>
        <w:rFonts w:cs="Times New Roman"/>
        <w:sz w:val="18"/>
        <w:szCs w:val="18"/>
        <w:lang w:val="fr-CH"/>
      </w:rPr>
      <w:t>.cscholar.com/</w:t>
    </w:r>
    <w:r>
      <w:rPr>
        <w:rFonts w:cs="Times New Roman"/>
        <w:sz w:val="18"/>
        <w:szCs w:val="18"/>
        <w:lang w:val="fr-CH"/>
      </w:rPr>
      <w:fldChar w:fldCharType="end"/>
    </w:r>
  </w:p>
  <w:p w14:paraId="1F47F29C" w14:textId="77777777" w:rsidR="00D44760" w:rsidRDefault="00000000">
    <w:pPr>
      <w:pStyle w:val="ac"/>
      <w:rPr>
        <w:lang w:val="fr-CH"/>
      </w:rPr>
    </w:pPr>
    <w:r>
      <w:rPr>
        <w:rFonts w:eastAsia="宋体" w:hint="eastAsia"/>
        <w:bCs/>
        <w:iCs/>
        <w:sz w:val="18"/>
        <w:szCs w:val="18"/>
        <w:lang w:val="fr-CH"/>
      </w:rPr>
      <w:t>Article URL</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2F9EE" w14:textId="77777777" w:rsidR="00B619A3" w:rsidRDefault="00B619A3">
      <w:pPr>
        <w:spacing w:before="0" w:after="0"/>
      </w:pPr>
    </w:p>
  </w:footnote>
  <w:footnote w:type="continuationSeparator" w:id="0">
    <w:p w14:paraId="16172DEE" w14:textId="77777777" w:rsidR="00B619A3" w:rsidRDefault="00B619A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03CB" w14:textId="191ECFC3" w:rsidR="00D44760" w:rsidRDefault="009F25A9">
    <w:pPr>
      <w:pStyle w:val="ae"/>
      <w:jc w:val="center"/>
    </w:pPr>
    <w:r>
      <w:rPr>
        <w:noProof/>
      </w:rPr>
      <w:drawing>
        <wp:anchor distT="0" distB="0" distL="114300" distR="114300" simplePos="0" relativeHeight="251663360" behindDoc="0" locked="0" layoutInCell="1" allowOverlap="1" wp14:anchorId="69B52FD6" wp14:editId="62EE166E">
          <wp:simplePos x="0" y="0"/>
          <wp:positionH relativeFrom="margin">
            <wp:posOffset>5528310</wp:posOffset>
          </wp:positionH>
          <wp:positionV relativeFrom="paragraph">
            <wp:posOffset>56515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55937395">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07ACA0EA" w14:textId="4E3A0B3F" w:rsidR="00D44760" w:rsidRDefault="00396673">
    <w:pPr>
      <w:pStyle w:val="ae"/>
      <w:spacing w:before="0" w:after="0"/>
    </w:pPr>
    <w:r w:rsidRPr="00396673">
      <w:rPr>
        <w:rFonts w:eastAsia="宋体"/>
        <w:lang w:eastAsia="zh-CN"/>
      </w:rPr>
      <w:t>Frontiers of Materials Science &amp; Technology</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BF862AEC"/>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63D84"/>
    <w:rsid w:val="0006636D"/>
    <w:rsid w:val="00077D53"/>
    <w:rsid w:val="00081394"/>
    <w:rsid w:val="00083066"/>
    <w:rsid w:val="000853FB"/>
    <w:rsid w:val="00091E1B"/>
    <w:rsid w:val="000B313C"/>
    <w:rsid w:val="000B34BD"/>
    <w:rsid w:val="000C00EE"/>
    <w:rsid w:val="000C3234"/>
    <w:rsid w:val="000C7E2A"/>
    <w:rsid w:val="000D402F"/>
    <w:rsid w:val="000F4CFB"/>
    <w:rsid w:val="00102BA9"/>
    <w:rsid w:val="00117666"/>
    <w:rsid w:val="001223A7"/>
    <w:rsid w:val="00134256"/>
    <w:rsid w:val="00147395"/>
    <w:rsid w:val="00152161"/>
    <w:rsid w:val="00153EC4"/>
    <w:rsid w:val="001552C9"/>
    <w:rsid w:val="00163E90"/>
    <w:rsid w:val="00177D84"/>
    <w:rsid w:val="001964EF"/>
    <w:rsid w:val="001B1A2C"/>
    <w:rsid w:val="001B4571"/>
    <w:rsid w:val="001D2B63"/>
    <w:rsid w:val="001D5C23"/>
    <w:rsid w:val="001E4F08"/>
    <w:rsid w:val="001E5F3B"/>
    <w:rsid w:val="001F4C07"/>
    <w:rsid w:val="00206322"/>
    <w:rsid w:val="00213247"/>
    <w:rsid w:val="00217BA1"/>
    <w:rsid w:val="00220AEA"/>
    <w:rsid w:val="00223C8D"/>
    <w:rsid w:val="00226954"/>
    <w:rsid w:val="0023231D"/>
    <w:rsid w:val="00236891"/>
    <w:rsid w:val="002368CB"/>
    <w:rsid w:val="00237E13"/>
    <w:rsid w:val="002629A3"/>
    <w:rsid w:val="00265660"/>
    <w:rsid w:val="002677A0"/>
    <w:rsid w:val="00267D18"/>
    <w:rsid w:val="002868E2"/>
    <w:rsid w:val="002869C3"/>
    <w:rsid w:val="00287EBD"/>
    <w:rsid w:val="002936E4"/>
    <w:rsid w:val="00296B88"/>
    <w:rsid w:val="002A260D"/>
    <w:rsid w:val="002A30FB"/>
    <w:rsid w:val="002A4631"/>
    <w:rsid w:val="002C74CA"/>
    <w:rsid w:val="002F6A85"/>
    <w:rsid w:val="002F744D"/>
    <w:rsid w:val="00303DE6"/>
    <w:rsid w:val="00310124"/>
    <w:rsid w:val="00316DB6"/>
    <w:rsid w:val="00322306"/>
    <w:rsid w:val="00324BF8"/>
    <w:rsid w:val="00337104"/>
    <w:rsid w:val="003437A4"/>
    <w:rsid w:val="003544FB"/>
    <w:rsid w:val="00365D63"/>
    <w:rsid w:val="0036793B"/>
    <w:rsid w:val="00372682"/>
    <w:rsid w:val="00376CC5"/>
    <w:rsid w:val="003957FC"/>
    <w:rsid w:val="00396673"/>
    <w:rsid w:val="0039693B"/>
    <w:rsid w:val="003A4381"/>
    <w:rsid w:val="003A5067"/>
    <w:rsid w:val="003B3C40"/>
    <w:rsid w:val="003B41F0"/>
    <w:rsid w:val="003C7198"/>
    <w:rsid w:val="003D2F2D"/>
    <w:rsid w:val="00401590"/>
    <w:rsid w:val="00410070"/>
    <w:rsid w:val="00412693"/>
    <w:rsid w:val="00443372"/>
    <w:rsid w:val="00446E4C"/>
    <w:rsid w:val="00463557"/>
    <w:rsid w:val="00463E3D"/>
    <w:rsid w:val="004645AE"/>
    <w:rsid w:val="00466967"/>
    <w:rsid w:val="00474E99"/>
    <w:rsid w:val="004A03C8"/>
    <w:rsid w:val="004A2121"/>
    <w:rsid w:val="004A454C"/>
    <w:rsid w:val="004B08AA"/>
    <w:rsid w:val="004C319A"/>
    <w:rsid w:val="004C5F5E"/>
    <w:rsid w:val="004D2F75"/>
    <w:rsid w:val="004D3E33"/>
    <w:rsid w:val="004E1FD0"/>
    <w:rsid w:val="004E5E88"/>
    <w:rsid w:val="00510770"/>
    <w:rsid w:val="005200D8"/>
    <w:rsid w:val="0052252B"/>
    <w:rsid w:val="005250F2"/>
    <w:rsid w:val="00561627"/>
    <w:rsid w:val="00576C16"/>
    <w:rsid w:val="00582137"/>
    <w:rsid w:val="00592104"/>
    <w:rsid w:val="005A1D84"/>
    <w:rsid w:val="005A70EA"/>
    <w:rsid w:val="005C3963"/>
    <w:rsid w:val="005C397E"/>
    <w:rsid w:val="005C507B"/>
    <w:rsid w:val="005D1840"/>
    <w:rsid w:val="005D35E4"/>
    <w:rsid w:val="005D7910"/>
    <w:rsid w:val="005E4D37"/>
    <w:rsid w:val="00613EF9"/>
    <w:rsid w:val="006146CE"/>
    <w:rsid w:val="00614C68"/>
    <w:rsid w:val="0062154F"/>
    <w:rsid w:val="00626026"/>
    <w:rsid w:val="00631A8C"/>
    <w:rsid w:val="00636489"/>
    <w:rsid w:val="00651CA2"/>
    <w:rsid w:val="00651DAB"/>
    <w:rsid w:val="00653D60"/>
    <w:rsid w:val="00660D05"/>
    <w:rsid w:val="00666CAD"/>
    <w:rsid w:val="00671D9A"/>
    <w:rsid w:val="00673952"/>
    <w:rsid w:val="00683CB5"/>
    <w:rsid w:val="00686C9D"/>
    <w:rsid w:val="0068739A"/>
    <w:rsid w:val="006904BA"/>
    <w:rsid w:val="00691560"/>
    <w:rsid w:val="006A7048"/>
    <w:rsid w:val="006B2D5B"/>
    <w:rsid w:val="006B491C"/>
    <w:rsid w:val="006B7D14"/>
    <w:rsid w:val="006C186D"/>
    <w:rsid w:val="006D5B93"/>
    <w:rsid w:val="006D6722"/>
    <w:rsid w:val="006E18DE"/>
    <w:rsid w:val="006E54C5"/>
    <w:rsid w:val="006F1A92"/>
    <w:rsid w:val="00725A7D"/>
    <w:rsid w:val="007260BA"/>
    <w:rsid w:val="00727093"/>
    <w:rsid w:val="0073085C"/>
    <w:rsid w:val="007331B9"/>
    <w:rsid w:val="00734933"/>
    <w:rsid w:val="00740150"/>
    <w:rsid w:val="00746505"/>
    <w:rsid w:val="00752FD1"/>
    <w:rsid w:val="007714B1"/>
    <w:rsid w:val="00790BB3"/>
    <w:rsid w:val="00792043"/>
    <w:rsid w:val="00797EDD"/>
    <w:rsid w:val="007A6432"/>
    <w:rsid w:val="007B0322"/>
    <w:rsid w:val="007C0E3F"/>
    <w:rsid w:val="007C206C"/>
    <w:rsid w:val="007C5729"/>
    <w:rsid w:val="007D7F59"/>
    <w:rsid w:val="007E1BD1"/>
    <w:rsid w:val="008111E4"/>
    <w:rsid w:val="0081301C"/>
    <w:rsid w:val="00817DD6"/>
    <w:rsid w:val="00835288"/>
    <w:rsid w:val="00844F14"/>
    <w:rsid w:val="00855C62"/>
    <w:rsid w:val="008629A9"/>
    <w:rsid w:val="0088513A"/>
    <w:rsid w:val="00893C19"/>
    <w:rsid w:val="00895308"/>
    <w:rsid w:val="008A0240"/>
    <w:rsid w:val="008C4402"/>
    <w:rsid w:val="008C4CD5"/>
    <w:rsid w:val="008D57C2"/>
    <w:rsid w:val="008D6C8D"/>
    <w:rsid w:val="008E2B54"/>
    <w:rsid w:val="008E4404"/>
    <w:rsid w:val="008E58C7"/>
    <w:rsid w:val="008F4155"/>
    <w:rsid w:val="008F5021"/>
    <w:rsid w:val="009008EF"/>
    <w:rsid w:val="009066A0"/>
    <w:rsid w:val="00916EF1"/>
    <w:rsid w:val="00943573"/>
    <w:rsid w:val="0095036E"/>
    <w:rsid w:val="00971B61"/>
    <w:rsid w:val="0097670A"/>
    <w:rsid w:val="00980C31"/>
    <w:rsid w:val="009955FF"/>
    <w:rsid w:val="009965E2"/>
    <w:rsid w:val="009B5B00"/>
    <w:rsid w:val="009B638A"/>
    <w:rsid w:val="009C019F"/>
    <w:rsid w:val="009C3630"/>
    <w:rsid w:val="009D259D"/>
    <w:rsid w:val="009E7485"/>
    <w:rsid w:val="009F25A9"/>
    <w:rsid w:val="009F4610"/>
    <w:rsid w:val="009F714E"/>
    <w:rsid w:val="00A00487"/>
    <w:rsid w:val="00A12513"/>
    <w:rsid w:val="00A353B4"/>
    <w:rsid w:val="00A504DB"/>
    <w:rsid w:val="00A50D9D"/>
    <w:rsid w:val="00A53000"/>
    <w:rsid w:val="00A545C6"/>
    <w:rsid w:val="00A62B4A"/>
    <w:rsid w:val="00A63550"/>
    <w:rsid w:val="00A641D1"/>
    <w:rsid w:val="00A75F87"/>
    <w:rsid w:val="00A95D8B"/>
    <w:rsid w:val="00AB3AED"/>
    <w:rsid w:val="00AC0270"/>
    <w:rsid w:val="00AC3EA3"/>
    <w:rsid w:val="00AC792D"/>
    <w:rsid w:val="00AF72F5"/>
    <w:rsid w:val="00B36734"/>
    <w:rsid w:val="00B52AC3"/>
    <w:rsid w:val="00B619A3"/>
    <w:rsid w:val="00B657B8"/>
    <w:rsid w:val="00B66AD0"/>
    <w:rsid w:val="00B82A3B"/>
    <w:rsid w:val="00B84920"/>
    <w:rsid w:val="00B8556A"/>
    <w:rsid w:val="00B900B1"/>
    <w:rsid w:val="00B97269"/>
    <w:rsid w:val="00BB41CE"/>
    <w:rsid w:val="00BB6949"/>
    <w:rsid w:val="00BE60DA"/>
    <w:rsid w:val="00BF1F05"/>
    <w:rsid w:val="00C012A3"/>
    <w:rsid w:val="00C078B4"/>
    <w:rsid w:val="00C16F19"/>
    <w:rsid w:val="00C24011"/>
    <w:rsid w:val="00C30EB1"/>
    <w:rsid w:val="00C52A7B"/>
    <w:rsid w:val="00C5518A"/>
    <w:rsid w:val="00C6324C"/>
    <w:rsid w:val="00C679AA"/>
    <w:rsid w:val="00C724CF"/>
    <w:rsid w:val="00C73A3A"/>
    <w:rsid w:val="00C7517F"/>
    <w:rsid w:val="00C75972"/>
    <w:rsid w:val="00C82792"/>
    <w:rsid w:val="00C8505A"/>
    <w:rsid w:val="00C8515C"/>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23CE0"/>
    <w:rsid w:val="00D40420"/>
    <w:rsid w:val="00D446CB"/>
    <w:rsid w:val="00D44760"/>
    <w:rsid w:val="00D4717B"/>
    <w:rsid w:val="00D4764E"/>
    <w:rsid w:val="00D537FA"/>
    <w:rsid w:val="00D80D99"/>
    <w:rsid w:val="00D9503C"/>
    <w:rsid w:val="00DA4CC4"/>
    <w:rsid w:val="00DB0C6D"/>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8148C"/>
    <w:rsid w:val="00E84D0D"/>
    <w:rsid w:val="00E852EA"/>
    <w:rsid w:val="00EA3CF5"/>
    <w:rsid w:val="00EA3D3C"/>
    <w:rsid w:val="00EA6C2E"/>
    <w:rsid w:val="00EB1DBA"/>
    <w:rsid w:val="00EB6387"/>
    <w:rsid w:val="00EC7CC3"/>
    <w:rsid w:val="00EF4BDE"/>
    <w:rsid w:val="00F16AD1"/>
    <w:rsid w:val="00F254A4"/>
    <w:rsid w:val="00F4397F"/>
    <w:rsid w:val="00F46494"/>
    <w:rsid w:val="00F558AB"/>
    <w:rsid w:val="00F61D89"/>
    <w:rsid w:val="00F72DA6"/>
    <w:rsid w:val="00F80BD3"/>
    <w:rsid w:val="00F86ABB"/>
    <w:rsid w:val="00F97039"/>
    <w:rsid w:val="00FA5352"/>
    <w:rsid w:val="00FA6AC8"/>
    <w:rsid w:val="00FB1DF3"/>
    <w:rsid w:val="00FB29CA"/>
    <w:rsid w:val="00FB3E1A"/>
    <w:rsid w:val="00FC7196"/>
    <w:rsid w:val="00FD2B04"/>
    <w:rsid w:val="00FD7648"/>
    <w:rsid w:val="00FE2047"/>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402"/>
    <w:pPr>
      <w:spacing w:before="120" w:after="120"/>
    </w:pPr>
    <w:rPr>
      <w:rFonts w:ascii="Times New Roman" w:eastAsiaTheme="minorHAnsi" w:hAnsi="Times New Roman" w:cstheme="minorBidi"/>
      <w:sz w:val="24"/>
      <w:szCs w:val="22"/>
      <w:lang w:eastAsia="en-US"/>
    </w:rPr>
  </w:style>
  <w:style w:type="paragraph" w:styleId="1">
    <w:name w:val="heading 1"/>
    <w:basedOn w:val="a0"/>
    <w:next w:val="a"/>
    <w:link w:val="10"/>
    <w:autoRedefine/>
    <w:uiPriority w:val="2"/>
    <w:qFormat/>
    <w:rsid w:val="009F4610"/>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rsid w:val="00466967"/>
    <w:pPr>
      <w:numPr>
        <w:ilvl w:val="1"/>
      </w:numPr>
      <w:outlineLvl w:val="1"/>
    </w:pPr>
  </w:style>
  <w:style w:type="paragraph" w:styleId="3">
    <w:name w:val="heading 3"/>
    <w:basedOn w:val="a"/>
    <w:next w:val="a"/>
    <w:link w:val="30"/>
    <w:autoRedefine/>
    <w:uiPriority w:val="2"/>
    <w:qFormat/>
    <w:rsid w:val="00466967"/>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rsid w:val="00466967"/>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sid w:val="009F4610"/>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sid w:val="00466967"/>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sid w:val="00466967"/>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7331B9"/>
    <w:rPr>
      <w:color w:val="605E5C"/>
      <w:shd w:val="clear" w:color="auto" w:fill="E1DFDD"/>
    </w:rPr>
  </w:style>
  <w:style w:type="paragraph" w:customStyle="1" w:styleId="cscholar">
    <w:name w:val="cscholar"/>
    <w:basedOn w:val="a"/>
    <w:link w:val="cscholar0"/>
    <w:qFormat/>
    <w:rsid w:val="008C4402"/>
    <w:rPr>
      <w:rFonts w:eastAsiaTheme="minorEastAsia"/>
      <w:szCs w:val="24"/>
      <w:lang w:eastAsia="zh-CN"/>
    </w:rPr>
  </w:style>
  <w:style w:type="character" w:customStyle="1" w:styleId="cscholar0">
    <w:name w:val="cscholar 字符"/>
    <w:basedOn w:val="a1"/>
    <w:link w:val="cscholar"/>
    <w:rsid w:val="008C4402"/>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ournal.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2.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3.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298</TotalTime>
  <Pages>5</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菌丽 王</cp:lastModifiedBy>
  <cp:revision>6</cp:revision>
  <cp:lastPrinted>2013-10-03T12:51:00Z</cp:lastPrinted>
  <dcterms:created xsi:type="dcterms:W3CDTF">2025-01-08T06:00:00Z</dcterms:created>
  <dcterms:modified xsi:type="dcterms:W3CDTF">2025-03-19T09:30:00Z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